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A3" w:rsidRPr="008E02A3" w:rsidRDefault="008E02A3" w:rsidP="008E02A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8E02A3" w:rsidRPr="008E02A3" w:rsidRDefault="008E02A3" w:rsidP="008E02A3">
      <w:pPr>
        <w:pStyle w:val="a9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8E02A3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8E02A3" w:rsidRPr="008E02A3" w:rsidRDefault="008E02A3" w:rsidP="008E02A3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8E02A3" w:rsidRDefault="008E02A3" w:rsidP="008131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8E02A3" w:rsidRPr="008E02A3" w:rsidRDefault="008E02A3" w:rsidP="008131D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>КАФЕДРА СОЦІАЛЬНО-ГУМАНІТАРНИХ ДИСЦИПЛІН</w:t>
      </w:r>
    </w:p>
    <w:p w:rsidR="008E02A3" w:rsidRDefault="008E02A3" w:rsidP="008E02A3">
      <w:pPr>
        <w:pStyle w:val="a9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8E02A3" w:rsidRPr="008131DF" w:rsidTr="008E02A3">
        <w:trPr>
          <w:trHeight w:val="131"/>
        </w:trPr>
        <w:tc>
          <w:tcPr>
            <w:tcW w:w="10173" w:type="dxa"/>
            <w:gridSpan w:val="2"/>
          </w:tcPr>
          <w:p w:rsidR="008E02A3" w:rsidRDefault="008E02A3">
            <w:pPr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</w:p>
          <w:p w:rsidR="008E02A3" w:rsidRDefault="008E02A3">
            <w:pPr>
              <w:jc w:val="center"/>
              <w:rPr>
                <w:lang w:val="uk-UA"/>
              </w:rPr>
            </w:pPr>
          </w:p>
          <w:p w:rsidR="008E02A3" w:rsidRDefault="008E02A3">
            <w:pPr>
              <w:jc w:val="center"/>
              <w:rPr>
                <w:lang w:val="uk-UA"/>
              </w:rPr>
            </w:pPr>
          </w:p>
          <w:p w:rsidR="008E02A3" w:rsidRDefault="008E02A3">
            <w:pPr>
              <w:jc w:val="center"/>
              <w:rPr>
                <w:lang w:val="uk-UA"/>
              </w:rPr>
            </w:pPr>
          </w:p>
          <w:p w:rsidR="008E02A3" w:rsidRDefault="008E02A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8E02A3" w:rsidRDefault="008E02A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8E02A3" w:rsidRDefault="008E02A3">
            <w:pPr>
              <w:pStyle w:val="a9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E02A3" w:rsidRPr="008E02A3" w:rsidRDefault="008E02A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8E02A3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 xml:space="preserve">Політологія </w:t>
            </w:r>
          </w:p>
          <w:p w:rsidR="008E02A3" w:rsidRPr="008E02A3" w:rsidRDefault="008E02A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E02A3" w:rsidRDefault="008E02A3">
            <w:pPr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Освітньо-кваліфікаційний рівень                      </w:t>
            </w:r>
            <w:r w:rsidRPr="008E02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8E02A3" w:rsidTr="008E02A3">
        <w:tc>
          <w:tcPr>
            <w:tcW w:w="2660" w:type="dxa"/>
            <w:vAlign w:val="bottom"/>
            <w:hideMark/>
          </w:tcPr>
          <w:p w:rsidR="008E02A3" w:rsidRPr="008E02A3" w:rsidRDefault="008E02A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  <w:hideMark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0701 Транспорт і транспортна інфраструктура</w:t>
            </w:r>
          </w:p>
        </w:tc>
      </w:tr>
      <w:tr w:rsidR="008E02A3" w:rsidTr="008E02A3">
        <w:trPr>
          <w:trHeight w:val="181"/>
        </w:trPr>
        <w:tc>
          <w:tcPr>
            <w:tcW w:w="2660" w:type="dxa"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E02A3" w:rsidTr="008E02A3">
        <w:tc>
          <w:tcPr>
            <w:tcW w:w="2660" w:type="dxa"/>
            <w:vAlign w:val="bottom"/>
            <w:hideMark/>
          </w:tcPr>
          <w:p w:rsidR="008E02A3" w:rsidRPr="008E02A3" w:rsidRDefault="008E02A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напрям підготовки</w:t>
            </w:r>
          </w:p>
        </w:tc>
        <w:tc>
          <w:tcPr>
            <w:tcW w:w="7513" w:type="dxa"/>
            <w:hideMark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6.070104 «Морський та річковий транспорт»</w:t>
            </w:r>
          </w:p>
        </w:tc>
      </w:tr>
      <w:tr w:rsidR="008E02A3" w:rsidTr="008E02A3">
        <w:trPr>
          <w:trHeight w:val="219"/>
        </w:trPr>
        <w:tc>
          <w:tcPr>
            <w:tcW w:w="2660" w:type="dxa"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E02A3" w:rsidTr="008E02A3">
        <w:tc>
          <w:tcPr>
            <w:tcW w:w="2660" w:type="dxa"/>
            <w:vAlign w:val="bottom"/>
            <w:hideMark/>
          </w:tcPr>
          <w:p w:rsidR="008E02A3" w:rsidRPr="008E02A3" w:rsidRDefault="008E02A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професійне спрямування</w:t>
            </w:r>
          </w:p>
        </w:tc>
        <w:tc>
          <w:tcPr>
            <w:tcW w:w="7513" w:type="dxa"/>
            <w:vAlign w:val="center"/>
            <w:hideMark/>
          </w:tcPr>
          <w:p w:rsidR="008E02A3" w:rsidRPr="008E02A3" w:rsidRDefault="008E02A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red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Судноводіння</w:t>
            </w:r>
          </w:p>
        </w:tc>
      </w:tr>
      <w:tr w:rsidR="008E02A3" w:rsidTr="008E02A3">
        <w:trPr>
          <w:trHeight w:val="219"/>
        </w:trPr>
        <w:tc>
          <w:tcPr>
            <w:tcW w:w="2660" w:type="dxa"/>
          </w:tcPr>
          <w:p w:rsidR="008E02A3" w:rsidRDefault="008E02A3">
            <w:pPr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vAlign w:val="center"/>
            <w:hideMark/>
          </w:tcPr>
          <w:p w:rsidR="008E02A3" w:rsidRDefault="008E02A3">
            <w:pPr>
              <w:jc w:val="center"/>
              <w:rPr>
                <w:rFonts w:eastAsia="Calibri"/>
                <w:sz w:val="28"/>
                <w:szCs w:val="24"/>
                <w:highlight w:val="red"/>
                <w:lang w:val="uk-UA"/>
              </w:rPr>
            </w:pPr>
          </w:p>
        </w:tc>
      </w:tr>
      <w:tr w:rsidR="008E02A3" w:rsidTr="008E02A3">
        <w:tc>
          <w:tcPr>
            <w:tcW w:w="2660" w:type="dxa"/>
          </w:tcPr>
          <w:p w:rsidR="008E02A3" w:rsidRDefault="008E02A3">
            <w:pPr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E02A3" w:rsidRDefault="008E02A3">
            <w:pPr>
              <w:jc w:val="center"/>
              <w:rPr>
                <w:rFonts w:eastAsia="Calibri"/>
                <w:sz w:val="28"/>
                <w:szCs w:val="24"/>
                <w:lang w:val="uk-UA"/>
              </w:rPr>
            </w:pPr>
          </w:p>
        </w:tc>
      </w:tr>
    </w:tbl>
    <w:p w:rsidR="008E02A3" w:rsidRDefault="008E02A3" w:rsidP="008E02A3">
      <w:pPr>
        <w:pStyle w:val="a9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8E02A3" w:rsidRDefault="008E02A3" w:rsidP="008E02A3">
      <w:pPr>
        <w:pStyle w:val="a9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8E02A3" w:rsidRDefault="008E02A3" w:rsidP="008E02A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E02A3" w:rsidRDefault="008E02A3" w:rsidP="008E02A3">
      <w:pPr>
        <w:spacing w:line="360" w:lineRule="auto"/>
        <w:jc w:val="center"/>
        <w:rPr>
          <w:szCs w:val="28"/>
          <w:lang w:val="uk-UA"/>
        </w:rPr>
      </w:pPr>
    </w:p>
    <w:p w:rsidR="008E02A3" w:rsidRPr="008E02A3" w:rsidRDefault="008E02A3" w:rsidP="008E02A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2018 рік</w:t>
      </w:r>
    </w:p>
    <w:p w:rsidR="00A45725" w:rsidRPr="00F03A1D" w:rsidRDefault="00A45725" w:rsidP="00A45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572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3A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Політологія</w:t>
      </w:r>
      <w:r w:rsidR="008E02A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45725" w:rsidRPr="00F03A1D" w:rsidRDefault="00A4572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03A1D">
        <w:rPr>
          <w:rFonts w:ascii="Times New Roman" w:hAnsi="Times New Roman" w:cs="Times New Roman"/>
          <w:sz w:val="28"/>
          <w:szCs w:val="28"/>
        </w:rPr>
        <w:t>ідповідно до навчального плану студенти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-судноводії </w:t>
      </w:r>
      <w:r w:rsidR="008E02A3">
        <w:rPr>
          <w:rFonts w:ascii="Times New Roman" w:hAnsi="Times New Roman" w:cs="Times New Roman"/>
          <w:sz w:val="28"/>
          <w:szCs w:val="28"/>
          <w:lang w:val="uk-UA"/>
        </w:rPr>
        <w:t>заочної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форми навчання </w:t>
      </w:r>
      <w:r w:rsidRPr="00F03A1D">
        <w:rPr>
          <w:rFonts w:ascii="Times New Roman" w:hAnsi="Times New Roman" w:cs="Times New Roman"/>
          <w:sz w:val="28"/>
          <w:szCs w:val="28"/>
        </w:rPr>
        <w:t>повинні виконати контрольн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03A1D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03A1D">
        <w:rPr>
          <w:rFonts w:ascii="Times New Roman" w:hAnsi="Times New Roman" w:cs="Times New Roman"/>
          <w:sz w:val="28"/>
          <w:szCs w:val="28"/>
        </w:rPr>
        <w:t xml:space="preserve"> э дисципліни </w:t>
      </w:r>
      <w:r w:rsidRPr="00A45725">
        <w:rPr>
          <w:rFonts w:ascii="Times New Roman" w:hAnsi="Times New Roman" w:cs="Times New Roman"/>
          <w:sz w:val="28"/>
          <w:szCs w:val="28"/>
          <w:lang w:val="uk-UA"/>
        </w:rPr>
        <w:t>«Політологія»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833" w:rsidRDefault="00A45725" w:rsidP="008E02A3">
      <w:pPr>
        <w:pStyle w:val="a7"/>
        <w:spacing w:after="0" w:line="276" w:lineRule="auto"/>
        <w:jc w:val="both"/>
        <w:rPr>
          <w:szCs w:val="28"/>
          <w:lang w:val="uk-UA"/>
        </w:rPr>
      </w:pPr>
      <w:r w:rsidRPr="00F03A1D">
        <w:rPr>
          <w:szCs w:val="28"/>
          <w:lang w:val="uk-UA"/>
        </w:rPr>
        <w:t>Головною метою виконання контрольн</w:t>
      </w:r>
      <w:r>
        <w:rPr>
          <w:szCs w:val="28"/>
          <w:lang w:val="uk-UA"/>
        </w:rPr>
        <w:t>ої</w:t>
      </w:r>
      <w:r w:rsidRPr="00F03A1D">
        <w:rPr>
          <w:szCs w:val="28"/>
          <w:lang w:val="uk-UA"/>
        </w:rPr>
        <w:t xml:space="preserve"> робот</w:t>
      </w:r>
      <w:r>
        <w:rPr>
          <w:szCs w:val="28"/>
          <w:lang w:val="uk-UA"/>
        </w:rPr>
        <w:t>и</w:t>
      </w:r>
      <w:r w:rsidRPr="00F03A1D">
        <w:rPr>
          <w:szCs w:val="28"/>
          <w:lang w:val="uk-UA"/>
        </w:rPr>
        <w:t xml:space="preserve"> є формування світогляду студентів, оволодіння знаннями </w:t>
      </w:r>
      <w:r>
        <w:rPr>
          <w:szCs w:val="28"/>
          <w:lang w:val="uk-UA"/>
        </w:rPr>
        <w:t xml:space="preserve">з проблем політології. </w:t>
      </w:r>
      <w:r w:rsidRPr="000C7EED">
        <w:rPr>
          <w:szCs w:val="28"/>
          <w:lang w:val="uk-UA"/>
        </w:rPr>
        <w:t>Основн</w:t>
      </w:r>
      <w:r>
        <w:rPr>
          <w:szCs w:val="28"/>
          <w:lang w:val="uk-UA"/>
        </w:rPr>
        <w:t>е завдання</w:t>
      </w:r>
      <w:r w:rsidRPr="000C7EED">
        <w:rPr>
          <w:szCs w:val="28"/>
          <w:lang w:val="uk-UA"/>
        </w:rPr>
        <w:t xml:space="preserve"> викладання дисципліни</w:t>
      </w:r>
      <w:r w:rsidR="00F95833">
        <w:rPr>
          <w:szCs w:val="28"/>
          <w:lang w:val="uk-UA"/>
        </w:rPr>
        <w:t xml:space="preserve"> – дати студентам</w:t>
      </w:r>
      <w:r w:rsidR="00F95833" w:rsidRPr="00F95833">
        <w:rPr>
          <w:szCs w:val="28"/>
          <w:lang w:val="uk-UA"/>
        </w:rPr>
        <w:t xml:space="preserve"> науково об</w:t>
      </w:r>
      <w:r w:rsidR="00F95833" w:rsidRPr="00C20E08">
        <w:rPr>
          <w:szCs w:val="28"/>
        </w:rPr>
        <w:t>r</w:t>
      </w:r>
      <w:r w:rsidR="00F95833" w:rsidRPr="00F95833">
        <w:rPr>
          <w:szCs w:val="28"/>
          <w:lang w:val="uk-UA"/>
        </w:rPr>
        <w:t>рунтовані знання актуальних політичних проблем, сформувати в них здатність самостійно, критично аналізувати політичні процеси</w:t>
      </w:r>
      <w:r w:rsidR="00F95833">
        <w:rPr>
          <w:szCs w:val="28"/>
          <w:lang w:val="uk-UA"/>
        </w:rPr>
        <w:t xml:space="preserve">, </w:t>
      </w:r>
      <w:r w:rsidR="00F95833" w:rsidRPr="00F95833">
        <w:rPr>
          <w:szCs w:val="28"/>
          <w:lang w:val="uk-UA"/>
        </w:rPr>
        <w:t>сприяти оволодінню основами політичної культури</w:t>
      </w:r>
      <w:r w:rsidR="00F95833">
        <w:rPr>
          <w:szCs w:val="28"/>
          <w:lang w:val="uk-UA"/>
        </w:rPr>
        <w:t xml:space="preserve">, </w:t>
      </w:r>
      <w:r w:rsidR="00F95833" w:rsidRPr="00F95833">
        <w:rPr>
          <w:szCs w:val="28"/>
          <w:lang w:val="uk-UA"/>
        </w:rPr>
        <w:t xml:space="preserve">сформувати сукупність політичних знань, що охоплюють політичні процеси, які відбуваються в суспільстві. </w:t>
      </w:r>
      <w:r w:rsidR="00F95833" w:rsidRPr="008E02A3">
        <w:rPr>
          <w:szCs w:val="28"/>
          <w:lang w:val="uk-UA"/>
        </w:rPr>
        <w:t>Дати уяву о політичних закономірностях, законах та принципах формування і функціонування влади і політичних систем, механізмах взаємодії суб’єктів і об’єктів політики.</w:t>
      </w:r>
    </w:p>
    <w:p w:rsidR="008E02A3" w:rsidRPr="008E02A3" w:rsidRDefault="008E02A3" w:rsidP="008E02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пис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– одн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з 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ткових форм 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лучення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йбутніх спеці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лістів до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роботи. Вон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є можливість оволодіння методологією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укового дослідження. Студент оволодів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є 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тковими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вичк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ми ведення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роботи,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прикл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д, такими як: пошук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укових джерел 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скл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їх списку, опр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цюв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укової літер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тури з обр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ної теми, формув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пл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ну роботи, систем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тиз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ція зібр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тері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лу, їх всебічний 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ліз 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уз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льнення, оформлення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укового 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ту тощо. </w:t>
      </w:r>
    </w:p>
    <w:p w:rsidR="008E02A3" w:rsidRDefault="008E02A3" w:rsidP="008E02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є однією з ефективних форм підготовки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йбутнього кв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ліфіков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 спеці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D2A24">
        <w:rPr>
          <w:rFonts w:ascii="Times New Roman" w:hAnsi="Times New Roman" w:cs="Times New Roman"/>
          <w:sz w:val="28"/>
          <w:szCs w:val="28"/>
        </w:rPr>
        <w:t xml:space="preserve">Однa з головних вимог до контрольної роботи полягaє в її творчому, сaмостійному виконaнні. При нaписaнні роботи студент повинен уважно використовувaти нaвчaльну й нaукову літерaтуру (моногрaфії, стaтті, мaтеріaли нaукових конференцій тощо). Обов’язковим є тaкож використaння в контрольній роботі новітньої нaукової літерaтури і першоджерел. Контрольнa роботa, у якій відсутній перелік літерaтури, не буде зaрaховaнa. </w:t>
      </w:r>
    </w:p>
    <w:p w:rsidR="008E02A3" w:rsidRDefault="008E02A3" w:rsidP="008E02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У ході виконaння контрольної роботи студент повинен покaзaти уміння сaмостійно знaйти необхідну йому нaукову літерaтуру, користуючись кaтaлогaми бібліотек. Студент мaє прaво користувaтися мaтеріaлaми з Інтернету, aле при цьому необхідно вкaзувaти їх aдреси в Інтернеті. Для електронних джерел слід вказувати дату фактичного перегляду, бо електронні документи можуть із часом поновлюватись. При цьому необхідно звертaти увaгу нa літерaтуру, нa яку посилaються aвтори aбо aвтор стaтті. </w:t>
      </w:r>
    </w:p>
    <w:p w:rsidR="008E02A3" w:rsidRDefault="008E02A3" w:rsidP="008E02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Студент не повинен ні в якому рaзі мехaнічно переписувaти мaтеріaл обрaної теми, переписувaти чужий реферaт чи скaновaний підручник. При </w:t>
      </w:r>
      <w:r w:rsidRPr="00CD2A24">
        <w:rPr>
          <w:rFonts w:ascii="Times New Roman" w:hAnsi="Times New Roman" w:cs="Times New Roman"/>
          <w:sz w:val="28"/>
          <w:szCs w:val="28"/>
        </w:rPr>
        <w:lastRenderedPageBreak/>
        <w:t xml:space="preserve">недотримaнні цих вимог контрольнa роботa зaрaховaнa не буде і студент не буде допущеним до </w:t>
      </w:r>
      <w:r w:rsidR="00687995">
        <w:rPr>
          <w:rFonts w:ascii="Times New Roman" w:hAnsi="Times New Roman" w:cs="Times New Roman"/>
          <w:sz w:val="28"/>
          <w:szCs w:val="28"/>
          <w:lang w:val="uk-UA"/>
        </w:rPr>
        <w:t>підсумкової форми контролю</w:t>
      </w:r>
      <w:r w:rsidRPr="00CD2A24">
        <w:rPr>
          <w:rFonts w:ascii="Times New Roman" w:hAnsi="Times New Roman" w:cs="Times New Roman"/>
          <w:sz w:val="28"/>
          <w:szCs w:val="28"/>
        </w:rPr>
        <w:t xml:space="preserve">. У контрольній роботі студент повинен всебічно висвітлити всі основні проблеми обрaної теми. Потрібно покaзaти не знaння окремих фaктів, цитaт чи визнaчень, a виявити сутність наукової проблеми, уміння aнaлізувaти її нa основі використaння відповідної нaукової літерaтури. </w:t>
      </w:r>
    </w:p>
    <w:p w:rsidR="008E02A3" w:rsidRDefault="008E02A3" w:rsidP="008E02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Студент несе повну відповідaльність зa достовірність використaних мaтеріaлів, в тому числі окремих фaктів, цитaт, зa істинність формулювaнь, узaгaльнень тa висновків. </w:t>
      </w:r>
    </w:p>
    <w:p w:rsidR="00F95833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</w:rPr>
        <w:t xml:space="preserve">Контрольна робота містить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6693E">
        <w:rPr>
          <w:rFonts w:ascii="Times New Roman" w:hAnsi="Times New Roman" w:cs="Times New Roman"/>
          <w:sz w:val="28"/>
          <w:szCs w:val="28"/>
        </w:rPr>
        <w:t xml:space="preserve"> завдання. Два завдання дозволяють студенту розкрити свої знання за конкретними розділами курсу. Третє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четверте </w:t>
      </w:r>
      <w:r w:rsidRPr="0066693E">
        <w:rPr>
          <w:rFonts w:ascii="Times New Roman" w:hAnsi="Times New Roman" w:cs="Times New Roman"/>
          <w:sz w:val="28"/>
          <w:szCs w:val="28"/>
        </w:rPr>
        <w:t>завдання вимага</w:t>
      </w:r>
      <w:r>
        <w:rPr>
          <w:rFonts w:ascii="Times New Roman" w:hAnsi="Times New Roman" w:cs="Times New Roman"/>
          <w:sz w:val="28"/>
          <w:szCs w:val="28"/>
          <w:lang w:val="uk-UA"/>
        </w:rPr>
        <w:t>ють також</w:t>
      </w:r>
      <w:r w:rsidRPr="0066693E">
        <w:rPr>
          <w:rFonts w:ascii="Times New Roman" w:hAnsi="Times New Roman" w:cs="Times New Roman"/>
          <w:sz w:val="28"/>
          <w:szCs w:val="28"/>
        </w:rPr>
        <w:t xml:space="preserve"> від студента додаткової роботи з </w:t>
      </w:r>
      <w:r w:rsidR="00F95833">
        <w:rPr>
          <w:rFonts w:ascii="Times New Roman" w:hAnsi="Times New Roman" w:cs="Times New Roman"/>
          <w:sz w:val="28"/>
          <w:szCs w:val="28"/>
          <w:lang w:val="uk-UA"/>
        </w:rPr>
        <w:t>політологічними та філософськими</w:t>
      </w:r>
      <w:r w:rsidRPr="0066693E">
        <w:rPr>
          <w:rFonts w:ascii="Times New Roman" w:hAnsi="Times New Roman" w:cs="Times New Roman"/>
          <w:sz w:val="28"/>
          <w:szCs w:val="28"/>
        </w:rPr>
        <w:t xml:space="preserve"> словниками. </w:t>
      </w:r>
    </w:p>
    <w:p w:rsidR="00A45725" w:rsidRPr="0066693E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</w:rPr>
        <w:t xml:space="preserve">Варіант завдання у контрольній роботі визначається за двома останніми цифрами номеру залікової книжки. Якщо номер залікової книжки більше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 xml:space="preserve">–ти, то від номера віднімається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>, наприклад: 35 – 30 = 5. При виконанні контрольної роботи варто дотримуватися наступних вимог:</w:t>
      </w:r>
    </w:p>
    <w:p w:rsidR="00A45725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A45725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друкованих сторінок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A45725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A45725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A45725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A45725" w:rsidRPr="0066693E" w:rsidRDefault="00A45725" w:rsidP="008E0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A45725" w:rsidRPr="00F03A1D" w:rsidRDefault="00A4572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>Контрольну роботу необхідно виконувати на стандартних аркушах паперу на одній сторінці на комп'ютері через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F03A1D">
        <w:rPr>
          <w:rFonts w:ascii="Times New Roman" w:hAnsi="Times New Roman" w:cs="Times New Roman"/>
          <w:sz w:val="28"/>
          <w:szCs w:val="28"/>
        </w:rPr>
        <w:t xml:space="preserve"> інтервал. Сторінки контрольної роботи повинні мати поля: ліве - ЗО мм, зверху - 20 мм. праве - 10 мм, знизу - 25 мм. Ілюстративний матеріал: таблиці, схеми, рисунки, фотографії тощо виконуються на окремих аркушах паперу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3A1D">
        <w:rPr>
          <w:rFonts w:ascii="Times New Roman" w:hAnsi="Times New Roman" w:cs="Times New Roman"/>
          <w:sz w:val="28"/>
          <w:szCs w:val="28"/>
        </w:rPr>
        <w:t xml:space="preserve"> Під ними дають назви рисунків.</w:t>
      </w:r>
    </w:p>
    <w:p w:rsidR="00A45725" w:rsidRPr="00F03A1D" w:rsidRDefault="00A4572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>Сторінки контрольної роботи нумеруються від титульної до останньої без пропусків і повторів.</w:t>
      </w:r>
    </w:p>
    <w:p w:rsidR="00A45725" w:rsidRDefault="00A4572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</w:rPr>
        <w:t>Перед тим як приступити до виконання контрольної роботи, необхідно насамперед вивчити теоретичний матеріал (див. список літератури, яка рекомендується).</w:t>
      </w:r>
    </w:p>
    <w:p w:rsidR="008E02A3" w:rsidRPr="00D664EE" w:rsidRDefault="008E02A3" w:rsidP="008E02A3">
      <w:pPr>
        <w:shd w:val="clear" w:color="auto" w:fill="FFFFFF"/>
        <w:tabs>
          <w:tab w:val="left" w:pos="0"/>
          <w:tab w:val="left" w:pos="2694"/>
          <w:tab w:val="left" w:pos="9639"/>
        </w:tabs>
        <w:spacing w:after="0"/>
        <w:ind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При використанні матеріалів з монографій, наукових статей та інших джерел у посиланні необхідно вказувати номери сторінок.</w:t>
      </w:r>
    </w:p>
    <w:p w:rsidR="008E02A3" w:rsidRPr="00D664EE" w:rsidRDefault="008E02A3" w:rsidP="008E02A3">
      <w:pPr>
        <w:shd w:val="clear" w:color="auto" w:fill="FFFFFF"/>
        <w:tabs>
          <w:tab w:val="left" w:pos="0"/>
          <w:tab w:val="left" w:pos="2694"/>
        </w:tabs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lastRenderedPageBreak/>
        <w:t>У список літератури слід включати тільки ту літературу, яку студент використовував у процесі написання контрольної роботи.</w:t>
      </w:r>
    </w:p>
    <w:p w:rsidR="008E02A3" w:rsidRPr="00D664EE" w:rsidRDefault="008E02A3" w:rsidP="008E02A3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Джерела слід розміщувати у кінці роботи, після закінчення, здійснюючи їх наскрізну нумерацію.</w:t>
      </w:r>
    </w:p>
    <w:p w:rsidR="008E02A3" w:rsidRPr="00D664EE" w:rsidRDefault="008E02A3" w:rsidP="008E02A3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Список літератури у обсяг контрольної роботи не включається, однак сторінки у списку літератури нумеруються. До списку літератури включають публікації переважно останніх 5-10 років.</w:t>
      </w:r>
    </w:p>
    <w:p w:rsidR="008E02A3" w:rsidRDefault="008E02A3" w:rsidP="008E02A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4"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Контрольна робота оцінюється: „зарахована”, „не зарахована”. 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8E02A3" w:rsidRPr="00D664EE" w:rsidRDefault="008E02A3" w:rsidP="008E02A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випадку незарахування контрольної роботи вказуються причини цього.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 зарахована контрольна робота повертається студенту для виправлення недоліків. Після усунення вказаних недоліків необхідно повернути як не зараховану контрольну роботу, так і новий варіант контрольної роботи.</w:t>
      </w:r>
    </w:p>
    <w:p w:rsidR="008E02A3" w:rsidRPr="00F03A1D" w:rsidRDefault="008E02A3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 xml:space="preserve">Всі контрольні роботи розділені на варіанти. Питання по кожному в них наводяться нижче. </w:t>
      </w:r>
    </w:p>
    <w:p w:rsidR="008E02A3" w:rsidRDefault="008E02A3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995" w:rsidRPr="00687995" w:rsidRDefault="00687995" w:rsidP="008E0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5725" w:rsidRDefault="00A45725" w:rsidP="008E02A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Pr="00224A6E" w:rsidRDefault="00957B09" w:rsidP="00687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Варіанти </w:t>
      </w:r>
      <w:r w:rsidR="00F75C84">
        <w:rPr>
          <w:rFonts w:ascii="Times New Roman" w:hAnsi="Times New Roman" w:cs="Times New Roman"/>
          <w:b/>
          <w:sz w:val="28"/>
          <w:szCs w:val="28"/>
          <w:lang w:val="uk-UA"/>
        </w:rPr>
        <w:t>індивідуальних контрольних завдань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>Варіант 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Розкрити предмет політології, сутність, основні категорії політології місце та роль у житті суспільства.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Міжнародні конфлікти: причини їх виникнення та шляхи розв’язання.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Охарактеризуйте роль Кирило-Мефодіївського товариства (1846– 1847 р.) у розвитку української суспільної думки в Х1Х ст.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Проілюструйте відомими вам прикладами роль та місце політології у політичному розвитку сучасної України.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>Варіант 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Розкрийте сутність поняття «політика», визначте її структура та функції.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Політичне вчення ХVIII – початку XIX ст. (І. Кант про правову державу, етичні основи політики; Г. Гегель про співвідношення громадянського суспільства і права).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Розкрийте зміст поняття та сутність політичного конфлікту.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Чи можна розглядати політику «як чисту справу»? Сформулюйте основні критерії моральної політики з огляду на політичний розвиток сучасної України (особисте бачення). </w:t>
      </w:r>
    </w:p>
    <w:p w:rsidR="00687995" w:rsidRDefault="00687995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3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Описати виникнення і розвиток політичної думки Стародавнього сходу (веди, буддизм, брахманізм, конфуціанство, моїзм, легізм та ін.).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Охарактеризувати владу як соціальне явище. Функціонування політичної влади.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3. Еліта як політологічний феномен, її ґенеза.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Пояснити зміст політичних ідей представників німецької класичної філософії (І. Кант, Ф. Гегель). З якими положеннями Ви погоджуєтесь?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4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Зародження та еволюція політичних часів Київської Русі.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Охарактеризувати систему органів державної влади України, принципи її формування та діяльності.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Поняття і типи партійних систем, їх класифікація. Яка партійна система, на Вашу думку, була б ефективної для сучасної України?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4.Визначте місце політичної думки України у скарбниці світових політичних вчень. </w:t>
      </w:r>
      <w:r w:rsidRPr="00957B09">
        <w:rPr>
          <w:rFonts w:ascii="Times New Roman" w:hAnsi="Times New Roman" w:cs="Times New Roman"/>
          <w:sz w:val="28"/>
          <w:szCs w:val="28"/>
        </w:rPr>
        <w:t xml:space="preserve">Як сьогодні розвивається наукова політична думка?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 xml:space="preserve">Варіант 5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1.Дати визначення поняття «політична влада». Показати основні виміри політичної влади, визначити її ролі та місце в системі суспільних відносин. Охарактеризувати основні політологічні концепції влади.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2.Визначте місце і роль особи у сфері політичних процесів.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Охарактеризуйте політичні концепції Нового часу (Д. Локк, Т. Гоббс, Ш. Монтеск’є).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lastRenderedPageBreak/>
        <w:t xml:space="preserve">4.Що таке легітимність влади і якими є її основні складові?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 xml:space="preserve">Варіант 6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Політична система суспільства: поняття, структура та функції.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Назвіть характерні особливості соціальних і політичних поглядів М. Драгоманова, М. Костомарова, Т. Шевченка, І. Франка. </w:t>
      </w:r>
    </w:p>
    <w:p w:rsidR="00957B09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Природа, місце і роль міжнародної політики та міжнародних відносин.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Проаналізуйте взаємозв’язок чинників стабілізації та дестабілізації політичних систем.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 xml:space="preserve">Варіант 7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Громадські об’єднання і рухи: поняття, права та функції. Які громадські об’єднання сучасної України виступають суб’єктами політики?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Глобальні проблеми сучасності, їх політологічний вимір та шляхи вирішення.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Особливості етнонаціональних відносин в сучасній Україні.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Назвіть чим відрізняються політичні партії від громадських рухів.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Проілюструйте свою відповідь.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Охарактеризуйте основні історичні етапи становлення державності України та особливості структури політичної системи України.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2.Соціальна структура сучасного суспільства, тенденції її розвитку.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Політичні вчення епохи раннього християнства та Відродження (А. Августін, Т. Аквінський, Ж. Боден).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Схематично визначіть структуру виконавчої, законодавчої та судової влади України.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9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Охарактеризуйте роль особи в політичному процесі, форми відношення, правове забезпечення.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Політичний режим як спосіб реалізації політичної влади, їх основні види (демократичний, ліберальний, авторитарний, тоталітарний). Наведіть приклади.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3.Формування української політичної еліти: проблеми та механізми.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4.Чому політична соціалізація людини загострюється під час переходу суспільства від одного стану до іншого? Обґрунтувати на прикладі українського суспільства.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1.Сутність, теорії та типологія політичних еліт. Система формування і зміни політичних еліт як чинник стабілізації суспільства.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2.Сучасні теорії нації: історико-економічна, психологічна, культурологічна, етнологічна.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Визначте сутність понять «народ», «етнос», «нація».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Основні напрями зовнішньої політики сучасної України.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4.Чи можливо розглядати терміни «політична номенклатура» і «політична еліта» для сучасної української держави синонімами? </w:t>
      </w:r>
      <w:r w:rsidRPr="00957B09">
        <w:rPr>
          <w:rFonts w:ascii="Times New Roman" w:hAnsi="Times New Roman" w:cs="Times New Roman"/>
          <w:sz w:val="28"/>
          <w:szCs w:val="28"/>
        </w:rPr>
        <w:t xml:space="preserve">Дати визначення цим поняттям.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Проаналізувати сутність політичного лідерства, теорії політичного лідерства та класифікації політичного лідерства. </w:t>
      </w:r>
    </w:p>
    <w:p w:rsidR="00D169B5" w:rsidRP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Міжнародні неурядові організації: функції, завдання і тенденції розвитку. </w:t>
      </w:r>
      <w:r w:rsidRPr="00957B09">
        <w:rPr>
          <w:rFonts w:ascii="Times New Roman" w:hAnsi="Times New Roman" w:cs="Times New Roman"/>
          <w:sz w:val="28"/>
          <w:szCs w:val="28"/>
        </w:rPr>
        <w:t>3. Проаналізуйте політичні погляди у Стародавній Греції та Римі ( Сократ</w:t>
      </w:r>
      <w:r w:rsidR="00D169B5">
        <w:rPr>
          <w:rFonts w:ascii="Times New Roman" w:hAnsi="Times New Roman" w:cs="Times New Roman"/>
          <w:sz w:val="28"/>
          <w:szCs w:val="28"/>
        </w:rPr>
        <w:t>, Платон, Арістотель, Цицерон).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4.Визначте складові іміджу політичного лідера та проаналізуйте основні методи його формування. Наведіть приклади ефективних іміджевих кампаній.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1.Етнонаціональні процеси в сучасному світі: проблеми, тенденції, перспективи. Наведіть приклади. </w:t>
      </w:r>
    </w:p>
    <w:p w:rsidR="00D169B5" w:rsidRDefault="00F02206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57B09" w:rsidRPr="00957B09">
        <w:rPr>
          <w:rFonts w:ascii="Times New Roman" w:hAnsi="Times New Roman" w:cs="Times New Roman"/>
          <w:sz w:val="28"/>
          <w:szCs w:val="28"/>
        </w:rPr>
        <w:t xml:space="preserve">Основні політико-ідеологічні доктрини сучасності (ліберальна, консервативна, комуністична, фашистська).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3.Шляхи вирішення глобальних проблем та футурологічні прогнози світового розвитку людства.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У чому полягає державний захист прав та інтересів національних меншин? Чи є проблеми в національних відносинах у сучасній Україні? Якщо є, то які причини і шляхи розв’язання?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13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Нація і держава: а) національна політика: суть, основні напрямки та принципи здійснення (національний суверенітет, національне питання, націоналізм, шовінізм, геноцид, етноцид); б) форми та сутність національно-державних утворень та об’єднань: унітарна держава, федерація, конфедерація, співдружність, співтовариство.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2. Сутність глобальних проблем сучасності, причини їх виникнення та класифікація.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Охарактеризувати відносини НАТО–Україна на сучасному етапі та шляхи їх можливого розвитку.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Визначить основні політичні проблеми національного питання в сучасній Україні.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14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Місце і роль міжнародної політики та міжнародних відносин у житті суспільства (зовнішня та міжнародна політика, дипломатія, міжнародні відносини).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Охарактеризуйте політичну думку періоду козацько-гетьманської доби (друга половина XVII – кінець XVIII ст.)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lastRenderedPageBreak/>
        <w:t xml:space="preserve">3. Розкрийте сутність політичного лідерства, опишіть теорії, класифікація, фактори впливу. </w:t>
      </w:r>
    </w:p>
    <w:p w:rsidR="00F9583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Охарактеризуйте основні напрями зовнішньої політики сучасної України.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15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Охарактеризуйте конфлікти та кризи у сфері соціально-політичних відносин: а) поняття конфлікту, кризи, соціальної катастрофи; б) типи конфліктів, криз, їх характеристики, взаємозв’язок.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Сутність, теорії, особливості формування і типологія політичних еліт (В. Парето, Г. Моска, М. Міхельс).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>3. Предмет політології, сутність, специфіка політології в системі гуманітарних наук, їх взаємозв’язок і взаємозалежність.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Охарактеризуйте соціально-політичні конфлікти в Україні на сучасному етапі, їх природу та шляхи розв’язання.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16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1.Демографічна ситуація у світі: основні тенденції. Демографічні процеси та демографічна ситуація в сучасній Україні: проблеми і шляхи розв’язання.</w:t>
      </w:r>
    </w:p>
    <w:p w:rsidR="00D169B5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Різновиди та функції політики (зовнішня, внутрішня, соціальна, економічна, аграрна, національна, міжнародна, регіональна).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Політична соціалізація особи та її особливості в Україні.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4.Від чого залежить тривалість знаходження політичного лідера при владі? Поясніть свою точку зору.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273">
        <w:rPr>
          <w:rFonts w:ascii="Times New Roman" w:hAnsi="Times New Roman" w:cs="Times New Roman"/>
          <w:b/>
          <w:sz w:val="28"/>
          <w:szCs w:val="28"/>
        </w:rPr>
        <w:t>Варіант 17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 Зміст поняття «демократія». Концепції демократії. Особливості сучасної демократії та її інститути демократії. Економічні та соціокультурн</w:t>
      </w:r>
      <w:r w:rsidR="00DE1273">
        <w:rPr>
          <w:rFonts w:ascii="Times New Roman" w:hAnsi="Times New Roman" w:cs="Times New Roman"/>
          <w:sz w:val="28"/>
          <w:szCs w:val="28"/>
        </w:rPr>
        <w:t xml:space="preserve">і передумови демократії.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Сутність поняття «політична комунікація», види і засоби політичної комунікації.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Розкрити зміст основних ідей націонал-державницької політичної думки ХІХ ст. </w:t>
      </w:r>
      <w:r w:rsidRPr="00957B09">
        <w:rPr>
          <w:rFonts w:ascii="Times New Roman" w:hAnsi="Times New Roman" w:cs="Times New Roman"/>
          <w:sz w:val="28"/>
          <w:szCs w:val="28"/>
        </w:rPr>
        <w:t xml:space="preserve">(М. Грушевський, М. Міхновський, Д. Донцов). </w:t>
      </w: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Напрямки демократизації політичної влади в Україні. Ваша точка зору.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273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273">
        <w:rPr>
          <w:rFonts w:ascii="Times New Roman" w:hAnsi="Times New Roman" w:cs="Times New Roman"/>
          <w:b/>
          <w:sz w:val="28"/>
          <w:szCs w:val="28"/>
        </w:rPr>
        <w:t>Варіант 18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1.Сутність поняття «політична комунікація», види і засоби політичної комунікації. Концептуальні підходи до розуміння політичної комунікації.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Основні ідеї представників українського консерватизму (В. Липинський, С. Томашівський, В. Кучабський).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Міжнародні урядові організації, їх функції, завдання та тенденції розвитку. </w:t>
      </w:r>
      <w:r w:rsidRPr="00957B09">
        <w:rPr>
          <w:rFonts w:ascii="Times New Roman" w:hAnsi="Times New Roman" w:cs="Times New Roman"/>
          <w:sz w:val="28"/>
          <w:szCs w:val="28"/>
        </w:rPr>
        <w:t xml:space="preserve">4. Висловіть своє особисте ставлення до без’ядерного статусу України проголошення курсу позаблоковості.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995" w:rsidRDefault="00687995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995" w:rsidRDefault="00687995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19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Поняття бюрократії та її теоретичні концепції. Теорія раціональної бюрократії М. Вебера.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Критика бюрократії в працях К. Маркса.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2.Еволюція конфліктно-кризових ситуацій, їх динаміка, шляхи подолання.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Національні меншини в поліетнічних країнах: досвід виживання.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Бюрократія: неминуче «зло» або «атавізм» політичної системи?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 Місце і роль держави в політичній системі суспільства. Держава як центральний інститут політичної системи. Історичні уявлення про держ</w:t>
      </w:r>
      <w:r w:rsidR="000D16DB">
        <w:rPr>
          <w:rFonts w:ascii="Times New Roman" w:hAnsi="Times New Roman" w:cs="Times New Roman"/>
          <w:sz w:val="28"/>
          <w:szCs w:val="28"/>
        </w:rPr>
        <w:t xml:space="preserve">аву і теорії його походження.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2.Соціально-політичні конфлікти в Україні на сучасному етапі, та шляхи їх розв’язання.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Взаємодія громадянського суспільства і держави. Інститути громадянського суспільства в економічній і політичній сферах життя суспільства.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Особа під час виборчої кампанії проявляє абсентеїзм. Чи вірно вона поступає? Які є види і причини абсентеїзму? Проаналізуйте.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Розкрийте значення поняття «політичний менеджмент» та сутність цього процесу. Процедура та етапи прийняття політичних рішень. Охарактеризувати основні моделі прийняття рішень: формальну, змагальну та колегіальну.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2.Типологія, види соціально-політичної діяльності і поведінки особи у суспільстві. Особа як суб’єкт та об’єкт політики.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Модель бюрократії Р. Мертона. Бюрократія в Україні. Політико- психологічний портрет сучасного українського чиновництва. Типологія української бюрократії.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4.Сформулюйте основні критерії моральної політики з огляду на політичну ситуацію в Україні (особиста точка зору).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 громадянського суспільства, його структура та функції. Проблеми становлення і розвитку громадянського суспільства в Україні.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Основні історичні етапи становлення державності України. Сучасний політичний статус України.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Головні ознаки і принципи демократичної організації суспільства. Пряма та представницька демократія. Принципи ліберальної демократії. Поняття парламентаризму.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4.Що таке «форма державного устрою»? Які ви знаєте її різновиди. Наведіть приклади.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995" w:rsidRDefault="00687995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995" w:rsidRDefault="00687995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lastRenderedPageBreak/>
        <w:t>Варіант 23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 політичної свідомості. Ідеологія: сутнісні ознаки та співвідношення з політичною наукою.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«Імперіалістичне» і «реалістичне» трактування феномену бюрократії. «Залізний закон олігархії» Р. Міхельса.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3.Структура сучасної державної організації. Внутрішні і зовнішні функції держави. </w:t>
      </w:r>
      <w:r w:rsidRPr="00957B09">
        <w:rPr>
          <w:rFonts w:ascii="Times New Roman" w:hAnsi="Times New Roman" w:cs="Times New Roman"/>
          <w:sz w:val="28"/>
          <w:szCs w:val="28"/>
        </w:rPr>
        <w:t xml:space="preserve">Форми державного устрою та правління. Форми державного устрою: унітарна держава, федерація, конфедерація. Форми правління: республіка і монархія.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4.Доведіть, що ЗМІ є «четвертою владою» в Україні.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24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Поняття, структура та функції політичної культури. Політична культура українського народу: традиції, сучасний стан, тенденції розвитку.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Правова і соціальна держава: цінності та принципи. Витоки концепції правової держави. Соціальне середовище, механізми функціонування та розвитку правової держави.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Механізми та засоби маніпулювання суспільною свідомістю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Назвіть і охарактеризуйте основні риси української нації.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25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1.Інститути громадянського суспільства в економічній і політичній сферах життя суспільства. Проблеми становлення і розвитку громадянського суспільства в Україні.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Психологія натовпу та раціональна поведінка. </w:t>
      </w:r>
    </w:p>
    <w:p w:rsidR="000D16DB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Роль права в організації та функціонуванні держави. Проблеми становлення правової держави в сучасній Україні. Сутність і основні риси розвитку соціальної держави. </w:t>
      </w:r>
    </w:p>
    <w:p w:rsidR="004B4184" w:rsidRDefault="00957B09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4.Елементи яких політичних режимів поєднує політична система України? 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04A" w:rsidRDefault="0072704A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A6" w:rsidRPr="00A07B92" w:rsidRDefault="00F552A6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Політика, її роль </w:t>
      </w:r>
      <w:r w:rsidRPr="00A07B92">
        <w:rPr>
          <w:rFonts w:ascii="Times New Roman" w:hAnsi="Times New Roman"/>
          <w:sz w:val="28"/>
          <w:szCs w:val="28"/>
        </w:rPr>
        <w:t xml:space="preserve">в системі суспільних відносин.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A07B92">
        <w:rPr>
          <w:rFonts w:ascii="Times New Roman" w:hAnsi="Times New Roman"/>
          <w:sz w:val="28"/>
          <w:szCs w:val="28"/>
        </w:rPr>
        <w:t>егулятивн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роль політики. </w:t>
      </w:r>
    </w:p>
    <w:p w:rsidR="00F552A6" w:rsidRPr="00A07B92" w:rsidRDefault="00F552A6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Людина та політика. Особливості та типологія поведінки людини з</w:t>
      </w:r>
      <w:r w:rsidRPr="00A07B92">
        <w:rPr>
          <w:rFonts w:ascii="Times New Roman" w:hAnsi="Times New Roman"/>
          <w:sz w:val="28"/>
          <w:szCs w:val="28"/>
        </w:rPr>
        <w:t>а різних політичних режимів:</w:t>
      </w:r>
    </w:p>
    <w:p w:rsidR="00F552A6" w:rsidRDefault="00F552A6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A07B92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політичної влади</w:t>
      </w:r>
      <w:r>
        <w:rPr>
          <w:rFonts w:ascii="Times New Roman" w:hAnsi="Times New Roman"/>
          <w:sz w:val="28"/>
          <w:szCs w:val="28"/>
          <w:lang w:val="uk-UA"/>
        </w:rPr>
        <w:t>. Д</w:t>
      </w:r>
      <w:r w:rsidRPr="00A07B92">
        <w:rPr>
          <w:rFonts w:ascii="Times New Roman" w:hAnsi="Times New Roman"/>
          <w:sz w:val="28"/>
          <w:szCs w:val="28"/>
        </w:rPr>
        <w:t>ержавн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влад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A07B92">
        <w:rPr>
          <w:rFonts w:ascii="Times New Roman" w:hAnsi="Times New Roman"/>
          <w:sz w:val="28"/>
          <w:szCs w:val="28"/>
        </w:rPr>
        <w:t>пецифік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поділу повноважень між різними гілками влади за різних політичних режимів. </w:t>
      </w:r>
    </w:p>
    <w:p w:rsidR="00F552A6" w:rsidRPr="00A07B92" w:rsidRDefault="00F552A6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 М</w:t>
      </w:r>
      <w:r w:rsidRPr="00224A6E">
        <w:rPr>
          <w:rFonts w:ascii="Times New Roman" w:hAnsi="Times New Roman"/>
          <w:sz w:val="28"/>
          <w:szCs w:val="28"/>
          <w:lang w:val="uk-UA"/>
        </w:rPr>
        <w:t>еханізм дії політичної системи і її взаємоді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224A6E">
        <w:rPr>
          <w:rFonts w:ascii="Times New Roman" w:hAnsi="Times New Roman"/>
          <w:sz w:val="28"/>
          <w:szCs w:val="28"/>
          <w:lang w:val="uk-UA"/>
        </w:rPr>
        <w:t xml:space="preserve"> з і ншими підсистемами суспільства. </w:t>
      </w:r>
      <w:r w:rsidRPr="00A07B92">
        <w:rPr>
          <w:rFonts w:ascii="Times New Roman" w:hAnsi="Times New Roman"/>
          <w:sz w:val="28"/>
          <w:szCs w:val="28"/>
        </w:rPr>
        <w:t>Проаналізуйте, яким політичним режимам буде віповідати закритий, а яким відкритий тип політичної системи.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04A" w:rsidRDefault="0072704A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552A6" w:rsidRPr="00246D2F" w:rsidRDefault="00246D2F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246D2F">
        <w:rPr>
          <w:rFonts w:ascii="Times New Roman" w:hAnsi="Times New Roman"/>
          <w:sz w:val="28"/>
          <w:szCs w:val="28"/>
          <w:lang w:val="uk-UA"/>
        </w:rPr>
        <w:t xml:space="preserve">Громадянське суспільство. Історичні концепції </w:t>
      </w:r>
      <w:r w:rsidRPr="00224A6E">
        <w:rPr>
          <w:rFonts w:ascii="Times New Roman" w:hAnsi="Times New Roman"/>
          <w:sz w:val="28"/>
          <w:szCs w:val="28"/>
          <w:lang w:val="uk-UA"/>
        </w:rPr>
        <w:t>громадянського суспільства</w:t>
      </w:r>
      <w:r w:rsidRPr="00246D2F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F552A6" w:rsidRPr="00224A6E">
        <w:rPr>
          <w:rFonts w:ascii="Times New Roman" w:hAnsi="Times New Roman"/>
          <w:sz w:val="28"/>
          <w:szCs w:val="28"/>
          <w:lang w:val="uk-UA"/>
        </w:rPr>
        <w:t>Дж.Локк, А.Фергюссон, Ш.-Л. Монтеск'є, І.Кант, Ф.-Г. Гегель, А. де Токвіль</w:t>
      </w:r>
      <w:r w:rsidRPr="00246D2F">
        <w:rPr>
          <w:rFonts w:ascii="Times New Roman" w:hAnsi="Times New Roman"/>
          <w:sz w:val="28"/>
          <w:szCs w:val="28"/>
          <w:lang w:val="uk-UA"/>
        </w:rPr>
        <w:t>)</w:t>
      </w:r>
      <w:r w:rsidR="00F552A6" w:rsidRPr="00224A6E">
        <w:rPr>
          <w:rFonts w:ascii="Times New Roman" w:hAnsi="Times New Roman"/>
          <w:sz w:val="28"/>
          <w:szCs w:val="28"/>
          <w:lang w:val="uk-UA"/>
        </w:rPr>
        <w:t>.</w:t>
      </w:r>
    </w:p>
    <w:p w:rsidR="00246D2F" w:rsidRPr="00246D2F" w:rsidRDefault="00246D2F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D2F">
        <w:rPr>
          <w:rFonts w:ascii="Times New Roman" w:hAnsi="Times New Roman" w:cs="Times New Roman"/>
          <w:sz w:val="28"/>
          <w:szCs w:val="28"/>
        </w:rPr>
        <w:lastRenderedPageBreak/>
        <w:t xml:space="preserve">2.Еволюція конфліктно-кризових ситуацій, їх динаміка, шляхи подолання. </w:t>
      </w:r>
    </w:p>
    <w:p w:rsidR="00246D2F" w:rsidRPr="00246D2F" w:rsidRDefault="00246D2F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D2F">
        <w:rPr>
          <w:rFonts w:ascii="Times New Roman" w:hAnsi="Times New Roman" w:cs="Times New Roman"/>
          <w:sz w:val="28"/>
          <w:szCs w:val="28"/>
        </w:rPr>
        <w:t xml:space="preserve">3. Національні меншини в поліетнічних країнах: досвід виживання. </w:t>
      </w:r>
    </w:p>
    <w:p w:rsidR="00246D2F" w:rsidRPr="00A07B92" w:rsidRDefault="00246D2F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A07B92">
        <w:rPr>
          <w:rFonts w:ascii="Times New Roman" w:hAnsi="Times New Roman"/>
          <w:sz w:val="28"/>
          <w:szCs w:val="28"/>
        </w:rPr>
        <w:t>Встановіть умови збалансованої взаємодії громадянського суспільства і політичної влади (держави). Проаналізуйте особливості взаємодії громадянського суспільства і держави за різних політичних режимів.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04A" w:rsidRDefault="0072704A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A6" w:rsidRPr="00BB6201" w:rsidRDefault="00BB6201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552A6" w:rsidRPr="00BB6201">
        <w:rPr>
          <w:rFonts w:ascii="Times New Roman" w:hAnsi="Times New Roman"/>
          <w:sz w:val="28"/>
          <w:szCs w:val="28"/>
        </w:rPr>
        <w:t>Визначте, у чому буде полягати демократичність організації державної влади. З'ясуйте основні ознаки політичної децентралізації.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B6201">
        <w:rPr>
          <w:rFonts w:ascii="Times New Roman" w:hAnsi="Times New Roman" w:cs="Times New Roman"/>
          <w:sz w:val="28"/>
          <w:szCs w:val="28"/>
        </w:rPr>
        <w:t xml:space="preserve">Політична соціалізація особи та її особливості в Україні. 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BB6201">
        <w:rPr>
          <w:rFonts w:ascii="Times New Roman" w:hAnsi="Times New Roman" w:cs="Times New Roman"/>
          <w:sz w:val="28"/>
          <w:szCs w:val="28"/>
        </w:rPr>
        <w:t xml:space="preserve">Правова і соціальна держава: цінності та принципи. Витоки концепції правової держави. Соціальне середовище, механізми функціонування та розвитку правової держави. </w:t>
      </w:r>
    </w:p>
    <w:p w:rsidR="00F552A6" w:rsidRPr="00A07B92" w:rsidRDefault="00F552A6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>4. Визначте, яке місце в політичній системі можна було б відвести місцевому самоврядуванню. Чим регулюється інститут місцевого самоврядування в Україні? Яка правова база потрібна для того, щоб розширити повноваження місцевого самоврядування в Україні?</w:t>
      </w:r>
    </w:p>
    <w:p w:rsidR="00F95833" w:rsidRDefault="00F95833" w:rsidP="00687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04A" w:rsidRDefault="0072704A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A6" w:rsidRPr="00BB6201" w:rsidRDefault="00BB6201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BB6201">
        <w:rPr>
          <w:rFonts w:ascii="Times New Roman" w:hAnsi="Times New Roman"/>
          <w:sz w:val="28"/>
          <w:szCs w:val="28"/>
          <w:lang w:val="uk-UA"/>
        </w:rPr>
        <w:t xml:space="preserve">Політична партія. </w:t>
      </w:r>
      <w:r w:rsidR="00F552A6" w:rsidRPr="00BB6201">
        <w:rPr>
          <w:rFonts w:ascii="Times New Roman" w:hAnsi="Times New Roman"/>
          <w:sz w:val="28"/>
          <w:szCs w:val="28"/>
        </w:rPr>
        <w:t>Способи формування політичної партії.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2. Основні політико-ідеологічні доктрини сучасності (ліберальна, консервативна, комуністична, фашистська). 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3.Шляхи вирішення глобальних проблем та футурологічні прогнози світового розвитку людства. 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4. У чому полягає державний захист прав та інтересів національних меншин? Чи є проблеми в національних відносинах у сучасній Україні? Якщо є, то які причини і шляхи розв’язання? </w:t>
      </w:r>
    </w:p>
    <w:p w:rsidR="00BB6201" w:rsidRPr="00BB6201" w:rsidRDefault="00BB6201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704A" w:rsidRDefault="0072704A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 xml:space="preserve">Варіант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A6" w:rsidRPr="007A0DC1" w:rsidRDefault="007A0DC1" w:rsidP="00687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552A6" w:rsidRPr="007A0DC1">
        <w:rPr>
          <w:rFonts w:ascii="Times New Roman" w:hAnsi="Times New Roman"/>
          <w:sz w:val="28"/>
          <w:szCs w:val="28"/>
        </w:rPr>
        <w:t xml:space="preserve">Можливі джерела та способи формування політичних еліт, критерії їх ефективності. Охарактеризуйте наукові підходи до пояснення природи та суті політичної еліти. </w:t>
      </w:r>
    </w:p>
    <w:p w:rsidR="007A0DC1" w:rsidRPr="007A0DC1" w:rsidRDefault="007A0DC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2. Політичне вчення ХVIII – початку XIX ст. (І. Кант про правову державу, етичні основи політики; Г. Гегель про співвідношення громадянського суспільства і права). </w:t>
      </w:r>
    </w:p>
    <w:p w:rsidR="007A0DC1" w:rsidRPr="007A0DC1" w:rsidRDefault="007A0DC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3. Розкрийте зміст поняття та сутність політичного конфлікту. </w:t>
      </w:r>
    </w:p>
    <w:p w:rsidR="007A0DC1" w:rsidRPr="007A0DC1" w:rsidRDefault="007A0DC1" w:rsidP="00687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4. Чи можна розглядати політику «як чисту справу»? Сформулюйте основні критерії моральної політики з огляду на політичний розвиток сучасної України (особисте бачення). </w:t>
      </w:r>
    </w:p>
    <w:p w:rsidR="003A22EE" w:rsidRDefault="003A22EE" w:rsidP="0068799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7A0DC1" w:rsidRDefault="007A0DC1" w:rsidP="007A0DC1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995" w:rsidRDefault="00687995" w:rsidP="007A0DC1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01C" w:rsidRDefault="00A1301C" w:rsidP="00A13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Питання 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підсумкового контролю</w:t>
      </w:r>
      <w:r w:rsidRPr="00265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дисципліни «Політологія»</w:t>
      </w:r>
    </w:p>
    <w:p w:rsidR="00A1301C" w:rsidRPr="00265976" w:rsidRDefault="00A1301C" w:rsidP="00A13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Політологія як наука і навчальна дисципліна.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Об’єкт і предмет політології, її взаємодія з іншими науками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Методологія політології. Її функції та завдання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Суть політики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думка Стародавнього Сходу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Античні політичні вчення (Греція, Рим)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риси політичної думки епохи Середньовіччя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Загальна характеристика політичної думки епохи Відродження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вчинення епохи Реформації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>Вчення про політику Н.Мак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іа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веллі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ідеї європейського соціалізму (XVI-XVII ст. ст.)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Теорії природного природного права та суспільного договору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Раціоналістичне трактування політики французькими просвітниками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вчення в США у період боротьби за незалежність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Політико-правові вчення в Німеччині в XVIII-XIX ст.ст.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Пам’ятки політичної думки Київської Русі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Українська політична думка козацько-гетьманської доби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Поняття, структура, типологія політичних систем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демократії як способу функціонування політичної системи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Виникнення та етапи розвитку демократії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Сучасні концепції демократії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Принципи та основні ознаки демократії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Розвиток демократії у сучасній Україні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держави, теорії її виникнення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ознаки, функції держави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 державного устрою та державного правління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Концепція правової держави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Концепція соціальної держави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Сутність політичного режиму та його типи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Характерні риси демократичного, авторитарного та тоталітарного режимів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Політичний режим сучасної України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Поняття, природа, риси політичної влади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Походження та сутність політичних партій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Функції політичних партій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Типи політичних партій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Партійні системи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Становлення партійної системи незалежної України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Правовий статус політичних партій в Україні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ідеології, її цінності. Суспільна роль ідеології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Анархізм як політична концепція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Соціально-політичні ідеї та цінності консерватизму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Лібералізм як теорія та ідеологія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доктрина соціалізму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Сучасні світові ідеології (фемінізм, націоналізм, енвайронменталізм, ісламізм та ін.)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Співвідношення політики та моралі як регуляторів суспільного життя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Теоретичні підходи до проблеми поєднання політики та моралі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Свобода віросповідання як одна із найважливіших свобод людини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Специфіка взаємодії політики та релігії. Суспільно-політична діяльність Церкви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Політичне життя і церква в Україні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положення сучасної теорії конфліктів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Сутність політичного конфлікту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Типологія політичних конфліктів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Стилі поведінки у конфліктній ситуації. Шляхи, способи розв'язання політичних конфліктів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виборів, їх види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Абсентеїзм і його причини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Виборча система: поняття, основні типи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Порівняльний аналіз основних різновидів виборчих систем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Виборча система України. Основні етапи її трансформації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Формування і розвиток політичної думки з проблем міжнародних відносин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міжнародних відносин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Міжнародна політика: суть, цілі, функції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Україна на міжнародній арені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Воєнна політика. Воєнна політика України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глобалістика: предмет, структура, категорії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Глобальні проблеми сучасності (політичні аспекти)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проблема підтримки миру на планеті та політичні шляхи її розв’язання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проблема подолання відсталості та політичні шляхи її розв’язання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демографічна проблема та політичні шляхи її розв’язання.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>Глобальна екологічна проблема та політичні шляхи її розв’язання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Об’єкти, джерела та показники легітимності політичної влади.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Особливості політичної системи України.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Політична партія: визначення, історія  виникнення.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Політичні рухи: визначення, відмінність від політичних партій </w:t>
      </w:r>
    </w:p>
    <w:p w:rsidR="00A1301C" w:rsidRPr="00265976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Класифікація політичних партій. </w:t>
      </w:r>
    </w:p>
    <w:p w:rsidR="00A1301C" w:rsidRDefault="00A1301C" w:rsidP="00A1301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Політична ідеологія: поняття, функції</w:t>
      </w:r>
    </w:p>
    <w:p w:rsidR="00A1301C" w:rsidRDefault="00A1301C" w:rsidP="00A1301C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1301C" w:rsidRDefault="00A1301C" w:rsidP="00A1301C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1301C" w:rsidRPr="00265976" w:rsidRDefault="00A1301C" w:rsidP="00A1301C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87995" w:rsidRPr="007A0DC1" w:rsidRDefault="00687995" w:rsidP="007A0DC1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87995" w:rsidRPr="007A0DC1" w:rsidSect="004B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58B2"/>
    <w:multiLevelType w:val="hybridMultilevel"/>
    <w:tmpl w:val="8DC65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F648F"/>
    <w:multiLevelType w:val="hybridMultilevel"/>
    <w:tmpl w:val="95F8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32A5A"/>
    <w:multiLevelType w:val="hybridMultilevel"/>
    <w:tmpl w:val="5B9CD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A51E3"/>
    <w:multiLevelType w:val="multilevel"/>
    <w:tmpl w:val="5BECE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DE1BC3"/>
    <w:multiLevelType w:val="hybridMultilevel"/>
    <w:tmpl w:val="74E868D4"/>
    <w:lvl w:ilvl="0" w:tplc="0226EB3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57B09"/>
    <w:rsid w:val="000D16DB"/>
    <w:rsid w:val="00150872"/>
    <w:rsid w:val="00224A6E"/>
    <w:rsid w:val="00246D2F"/>
    <w:rsid w:val="003424FE"/>
    <w:rsid w:val="003A22EE"/>
    <w:rsid w:val="004A70AA"/>
    <w:rsid w:val="004B4184"/>
    <w:rsid w:val="00612EB0"/>
    <w:rsid w:val="00687995"/>
    <w:rsid w:val="006B299F"/>
    <w:rsid w:val="0072704A"/>
    <w:rsid w:val="00796E56"/>
    <w:rsid w:val="007A0DC1"/>
    <w:rsid w:val="008131DF"/>
    <w:rsid w:val="008E02A3"/>
    <w:rsid w:val="00957B09"/>
    <w:rsid w:val="00960580"/>
    <w:rsid w:val="00A1301C"/>
    <w:rsid w:val="00A45725"/>
    <w:rsid w:val="00BB6201"/>
    <w:rsid w:val="00CF1D4F"/>
    <w:rsid w:val="00D169B5"/>
    <w:rsid w:val="00DE1273"/>
    <w:rsid w:val="00F02206"/>
    <w:rsid w:val="00F552A6"/>
    <w:rsid w:val="00F75C84"/>
    <w:rsid w:val="00F9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D2F"/>
    <w:pPr>
      <w:ind w:left="720"/>
      <w:contextualSpacing/>
    </w:pPr>
  </w:style>
  <w:style w:type="paragraph" w:styleId="a4">
    <w:name w:val="Title"/>
    <w:basedOn w:val="a"/>
    <w:link w:val="a5"/>
    <w:qFormat/>
    <w:rsid w:val="003A22E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Название Знак"/>
    <w:basedOn w:val="a0"/>
    <w:link w:val="a4"/>
    <w:rsid w:val="003A22E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3A2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95833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958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qFormat/>
    <w:rsid w:val="008E02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8E02A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3634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20</cp:revision>
  <dcterms:created xsi:type="dcterms:W3CDTF">2017-08-29T15:47:00Z</dcterms:created>
  <dcterms:modified xsi:type="dcterms:W3CDTF">2018-12-18T16:26:00Z</dcterms:modified>
</cp:coreProperties>
</file>